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仿宋_GB2312" w:eastAsia="仿宋_GB2312"/>
          <w:b/>
          <w:sz w:val="30"/>
          <w:szCs w:val="30"/>
        </w:rPr>
      </w:pP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附件</w:t>
      </w:r>
      <w:r>
        <w:rPr>
          <w:rStyle w:val="6"/>
          <w:rFonts w:hint="eastAsia" w:ascii="仿宋_GB2312" w:eastAsia="仿宋_GB2312"/>
          <w:b/>
          <w:sz w:val="30"/>
          <w:szCs w:val="30"/>
          <w:lang w:val="en-US" w:eastAsia="zh-CN"/>
        </w:rPr>
        <w:t>1</w:t>
      </w:r>
      <w:r>
        <w:rPr>
          <w:rStyle w:val="6"/>
          <w:rFonts w:hint="eastAsia" w:ascii="仿宋_GB2312" w:eastAsia="仿宋_GB2312"/>
          <w:b/>
          <w:sz w:val="30"/>
          <w:szCs w:val="30"/>
          <w:lang w:eastAsia="zh-CN"/>
        </w:rPr>
        <w:t>：</w:t>
      </w:r>
      <w:r>
        <w:rPr>
          <w:rStyle w:val="6"/>
          <w:rFonts w:hint="eastAsia" w:ascii="仿宋_GB2312" w:eastAsia="仿宋_GB2312"/>
          <w:b/>
          <w:sz w:val="30"/>
          <w:szCs w:val="30"/>
        </w:rPr>
        <w:t>报价表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标的一：</w:t>
      </w:r>
    </w:p>
    <w:tbl>
      <w:tblPr>
        <w:tblStyle w:val="4"/>
        <w:tblW w:w="86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119"/>
        <w:gridCol w:w="1988"/>
        <w:gridCol w:w="791"/>
        <w:gridCol w:w="812"/>
        <w:gridCol w:w="162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8664" w:type="dxa"/>
            <w:gridSpan w:val="7"/>
            <w:noWrap w:val="0"/>
            <w:vAlign w:val="center"/>
          </w:tcPr>
          <w:p>
            <w:pPr>
              <w:pStyle w:val="3"/>
              <w:ind w:firstLine="56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  <w:t>土地旋耕作业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9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作业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作业要求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作业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单价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69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土地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旋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耕作业服务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机械旋耕，深度要求：不低于10cm，不高于15cm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亩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4000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限价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25元/亩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69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88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91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12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4" w:type="dxa"/>
            <w:gridSpan w:val="7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注：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1.以上报价均包税费等；</w:t>
            </w:r>
          </w:p>
          <w:p>
            <w:pPr>
              <w:pStyle w:val="3"/>
              <w:ind w:left="0" w:leftChars="0" w:firstLine="480" w:firstLineChars="0"/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以实际作业面积为准；</w:t>
            </w:r>
          </w:p>
          <w:p>
            <w:pPr>
              <w:pStyle w:val="3"/>
              <w:ind w:left="0" w:leftChars="0" w:firstLine="48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投标单价一经填写，不得涂改。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24"/>
          <w:szCs w:val="24"/>
          <w:highlight w:val="none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  <w:highlight w:val="none"/>
        </w:rPr>
      </w:pPr>
    </w:p>
    <w:p>
      <w:pPr>
        <w:spacing w:line="500" w:lineRule="exact"/>
        <w:rPr>
          <w:rFonts w:hint="eastAsia" w:ascii="仿宋_GB2312" w:eastAsia="仿宋_GB2312"/>
          <w:sz w:val="24"/>
          <w:szCs w:val="24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法定代表人或投标代表（签字）：</w:t>
      </w:r>
    </w:p>
    <w:p>
      <w:pPr>
        <w:ind w:firstLine="3920" w:firstLineChars="1400"/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日期：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2AEE3666"/>
    <w:rsid w:val="016F7627"/>
    <w:rsid w:val="17E65B65"/>
    <w:rsid w:val="2AEE3666"/>
    <w:rsid w:val="42E94A04"/>
    <w:rsid w:val="4F8A4F74"/>
    <w:rsid w:val="6872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